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EF55" w14:textId="77777777" w:rsidR="004457FE" w:rsidRDefault="004457FE" w:rsidP="004457FE">
      <w:pPr>
        <w:spacing w:before="73" w:line="259" w:lineRule="auto"/>
        <w:jc w:val="center"/>
        <w:rPr>
          <w:rFonts w:ascii="Comfortaa" w:eastAsia="Aptos" w:hAnsi="Comfortaa" w:cs="Times New Roman"/>
          <w:b/>
          <w:sz w:val="20"/>
          <w:szCs w:val="20"/>
        </w:rPr>
      </w:pPr>
    </w:p>
    <w:p w14:paraId="503694EE" w14:textId="6A0C6585" w:rsidR="004457FE" w:rsidRPr="004457FE" w:rsidRDefault="004457FE" w:rsidP="004457FE">
      <w:pPr>
        <w:spacing w:before="73" w:line="259" w:lineRule="auto"/>
        <w:jc w:val="center"/>
        <w:rPr>
          <w:rFonts w:ascii="Comfortaa" w:eastAsia="Aptos" w:hAnsi="Comfortaa" w:cs="Times New Roman"/>
          <w:b/>
          <w:sz w:val="20"/>
          <w:szCs w:val="20"/>
        </w:rPr>
      </w:pPr>
      <w:r w:rsidRPr="004457FE">
        <w:rPr>
          <w:rFonts w:ascii="Comfortaa" w:eastAsia="Aptos" w:hAnsi="Comfortaa" w:cs="Times New Roman"/>
          <w:b/>
          <w:sz w:val="20"/>
          <w:szCs w:val="20"/>
        </w:rPr>
        <w:t>Klauzula informacyjna – konkursu „</w:t>
      </w:r>
      <w:r w:rsidRPr="004457FE">
        <w:rPr>
          <w:rFonts w:ascii="Aptos" w:eastAsia="Aptos" w:hAnsi="Aptos" w:cs="Times New Roman"/>
          <w:sz w:val="22"/>
          <w:szCs w:val="22"/>
        </w:rPr>
        <w:t>Chronimy skarby naszych lasów</w:t>
      </w:r>
      <w:r w:rsidRPr="004457FE">
        <w:rPr>
          <w:rFonts w:ascii="Comfortaa" w:eastAsia="Aptos" w:hAnsi="Comfortaa" w:cs="Times New Roman"/>
          <w:b/>
          <w:sz w:val="20"/>
          <w:szCs w:val="20"/>
        </w:rPr>
        <w:t>”</w:t>
      </w:r>
    </w:p>
    <w:p w14:paraId="58FC55F0" w14:textId="77777777" w:rsidR="004457FE" w:rsidRPr="004457FE" w:rsidRDefault="004457FE" w:rsidP="004457FE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1" w:after="0" w:line="276" w:lineRule="auto"/>
        <w:ind w:right="119"/>
        <w:jc w:val="both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 xml:space="preserve">Administratorem danych osobowych uczestników są Regionalna Dyrekcja Lasów Państwowych w Łodzi </w:t>
      </w:r>
      <w:r w:rsidRPr="004457FE">
        <w:rPr>
          <w:rFonts w:ascii="Comfortaa" w:eastAsia="Aptos" w:hAnsi="Comfortaa" w:cs="Arial"/>
          <w:bCs/>
          <w:sz w:val="20"/>
          <w:szCs w:val="20"/>
        </w:rPr>
        <w:t>ulica Jana Matejki 16, 91-402 Łódź</w:t>
      </w:r>
      <w:r w:rsidRPr="004457FE">
        <w:rPr>
          <w:rFonts w:ascii="Comfortaa" w:eastAsia="Aptos" w:hAnsi="Comfortaa" w:cs="Arial"/>
          <w:bCs/>
          <w:sz w:val="22"/>
          <w:szCs w:val="22"/>
        </w:rPr>
        <w:t xml:space="preserve"> </w:t>
      </w:r>
      <w:r w:rsidRPr="004457FE">
        <w:rPr>
          <w:rFonts w:ascii="Comfortaa" w:eastAsia="Aptos" w:hAnsi="Comfortaa" w:cs="Times New Roman"/>
          <w:sz w:val="20"/>
          <w:szCs w:val="20"/>
        </w:rPr>
        <w:t>oraz Nadleśnictwo Bełchatów, ul. Lipowa 175, 97-400</w:t>
      </w:r>
      <w:r w:rsidRPr="004457FE">
        <w:rPr>
          <w:rFonts w:ascii="Comfortaa" w:eastAsia="Aptos" w:hAnsi="Comfortaa" w:cs="Times New Roman"/>
          <w:spacing w:val="3"/>
          <w:sz w:val="20"/>
          <w:szCs w:val="20"/>
        </w:rPr>
        <w:t xml:space="preserve"> </w:t>
      </w:r>
      <w:r w:rsidRPr="004457FE">
        <w:rPr>
          <w:rFonts w:ascii="Comfortaa" w:eastAsia="Aptos" w:hAnsi="Comfortaa" w:cs="Times New Roman"/>
          <w:sz w:val="20"/>
          <w:szCs w:val="20"/>
        </w:rPr>
        <w:t>Bełchatów; Nadleśnictwo Piotrków, Łęczno 101, 97-330 Sulejów, Nadleśnictwo Kolumna, ul. Leśników Polskich 1c, 98-100 Łask, Nadleśnictwo Radomsko, ul. Piłsudskiego 3, 97-500 Radomsko.</w:t>
      </w:r>
    </w:p>
    <w:p w14:paraId="6379AC1B" w14:textId="77777777" w:rsidR="004457FE" w:rsidRPr="004457FE" w:rsidRDefault="004457FE" w:rsidP="004457FE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59" w:lineRule="auto"/>
        <w:ind w:right="114"/>
        <w:jc w:val="both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Kontakt do Administratora możliwy jest na adres podany wyżej i następujący adres mailowy:</w:t>
      </w:r>
    </w:p>
    <w:p w14:paraId="4DCC726E" w14:textId="77777777" w:rsidR="004457FE" w:rsidRPr="004457FE" w:rsidRDefault="004457FE" w:rsidP="004457FE">
      <w:pPr>
        <w:widowControl w:val="0"/>
        <w:tabs>
          <w:tab w:val="left" w:pos="822"/>
        </w:tabs>
        <w:autoSpaceDE w:val="0"/>
        <w:autoSpaceDN w:val="0"/>
        <w:spacing w:after="0"/>
        <w:ind w:left="822" w:right="114"/>
        <w:jc w:val="both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Regionalna Dyrekcja Lasów Państwowych w Łodzi: rdlp@lodz.lasy.gov.pl</w:t>
      </w:r>
    </w:p>
    <w:p w14:paraId="374ED202" w14:textId="77777777" w:rsidR="004457FE" w:rsidRPr="004457FE" w:rsidRDefault="004457FE" w:rsidP="004457FE">
      <w:pPr>
        <w:widowControl w:val="0"/>
        <w:autoSpaceDE w:val="0"/>
        <w:autoSpaceDN w:val="0"/>
        <w:spacing w:after="0" w:line="249" w:lineRule="exact"/>
        <w:ind w:left="821"/>
        <w:rPr>
          <w:rFonts w:ascii="Comfortaa" w:eastAsia="Arial" w:hAnsi="Comfortaa" w:cs="Arial"/>
          <w:kern w:val="0"/>
          <w:sz w:val="20"/>
          <w:szCs w:val="20"/>
          <w:lang w:eastAsia="pl-PL" w:bidi="pl-PL"/>
          <w14:ligatures w14:val="none"/>
        </w:rPr>
      </w:pPr>
      <w:r w:rsidRPr="004457FE">
        <w:rPr>
          <w:rFonts w:ascii="Comfortaa" w:eastAsia="Arial" w:hAnsi="Comfortaa" w:cs="Arial"/>
          <w:kern w:val="0"/>
          <w:sz w:val="20"/>
          <w:szCs w:val="20"/>
          <w:lang w:eastAsia="pl-PL" w:bidi="pl-PL"/>
          <w14:ligatures w14:val="none"/>
        </w:rPr>
        <w:t xml:space="preserve">Nadleśnictwo Bełchatów: </w:t>
      </w:r>
      <w:hyperlink r:id="rId7">
        <w:r w:rsidRPr="004457FE">
          <w:rPr>
            <w:rFonts w:ascii="Comfortaa" w:eastAsia="Arial" w:hAnsi="Comfortaa" w:cs="Arial"/>
            <w:kern w:val="0"/>
            <w:sz w:val="20"/>
            <w:szCs w:val="20"/>
            <w:lang w:eastAsia="pl-PL" w:bidi="pl-PL"/>
            <w14:ligatures w14:val="none"/>
          </w:rPr>
          <w:t>belchatow@lodz.lasy.gov.pl</w:t>
        </w:r>
      </w:hyperlink>
    </w:p>
    <w:p w14:paraId="65DB6DB7" w14:textId="77777777" w:rsidR="004457FE" w:rsidRPr="004457FE" w:rsidRDefault="004457FE" w:rsidP="004457FE">
      <w:pPr>
        <w:widowControl w:val="0"/>
        <w:autoSpaceDE w:val="0"/>
        <w:autoSpaceDN w:val="0"/>
        <w:spacing w:after="0" w:line="249" w:lineRule="exact"/>
        <w:ind w:left="821"/>
        <w:rPr>
          <w:rFonts w:ascii="Comfortaa" w:eastAsia="Arial" w:hAnsi="Comfortaa" w:cs="Arial"/>
          <w:kern w:val="0"/>
          <w:sz w:val="20"/>
          <w:szCs w:val="20"/>
          <w:lang w:eastAsia="pl-PL" w:bidi="pl-PL"/>
          <w14:ligatures w14:val="none"/>
        </w:rPr>
      </w:pPr>
      <w:r w:rsidRPr="004457FE">
        <w:rPr>
          <w:rFonts w:ascii="Comfortaa" w:eastAsia="Arial" w:hAnsi="Comfortaa" w:cs="Arial"/>
          <w:kern w:val="0"/>
          <w:sz w:val="20"/>
          <w:szCs w:val="20"/>
          <w:lang w:eastAsia="pl-PL" w:bidi="pl-PL"/>
          <w14:ligatures w14:val="none"/>
        </w:rPr>
        <w:t>Nadleśnictwo Radomsko: radomsko@lodz.lasy.gov.pl</w:t>
      </w:r>
    </w:p>
    <w:p w14:paraId="2E0D0143" w14:textId="77777777" w:rsidR="004457FE" w:rsidRPr="004457FE" w:rsidRDefault="004457FE" w:rsidP="004457FE">
      <w:pPr>
        <w:widowControl w:val="0"/>
        <w:autoSpaceDE w:val="0"/>
        <w:autoSpaceDN w:val="0"/>
        <w:spacing w:after="0" w:line="249" w:lineRule="exact"/>
        <w:ind w:left="821"/>
        <w:rPr>
          <w:rFonts w:ascii="Comfortaa" w:eastAsia="Arial" w:hAnsi="Comfortaa" w:cs="Arial"/>
          <w:kern w:val="0"/>
          <w:sz w:val="20"/>
          <w:szCs w:val="20"/>
          <w:lang w:eastAsia="pl-PL" w:bidi="pl-PL"/>
          <w14:ligatures w14:val="none"/>
        </w:rPr>
      </w:pPr>
      <w:r w:rsidRPr="004457FE">
        <w:rPr>
          <w:rFonts w:ascii="Comfortaa" w:eastAsia="Arial" w:hAnsi="Comfortaa" w:cs="Arial"/>
          <w:kern w:val="0"/>
          <w:sz w:val="20"/>
          <w:szCs w:val="20"/>
          <w:lang w:eastAsia="pl-PL" w:bidi="pl-PL"/>
          <w14:ligatures w14:val="none"/>
        </w:rPr>
        <w:t>Nadleśnictwo Piotrków: piotrkow@lodz.lasy.gov.pl</w:t>
      </w:r>
    </w:p>
    <w:p w14:paraId="43F643E0" w14:textId="77777777" w:rsidR="004457FE" w:rsidRPr="004457FE" w:rsidRDefault="004457FE" w:rsidP="004457FE">
      <w:pPr>
        <w:widowControl w:val="0"/>
        <w:autoSpaceDE w:val="0"/>
        <w:autoSpaceDN w:val="0"/>
        <w:spacing w:after="0" w:line="249" w:lineRule="exact"/>
        <w:ind w:left="821"/>
        <w:rPr>
          <w:rFonts w:ascii="Comfortaa" w:eastAsia="Arial" w:hAnsi="Comfortaa" w:cs="Arial"/>
          <w:kern w:val="0"/>
          <w:sz w:val="20"/>
          <w:szCs w:val="20"/>
          <w:lang w:eastAsia="pl-PL" w:bidi="pl-PL"/>
          <w14:ligatures w14:val="none"/>
        </w:rPr>
      </w:pPr>
      <w:r w:rsidRPr="004457FE">
        <w:rPr>
          <w:rFonts w:ascii="Comfortaa" w:eastAsia="Arial" w:hAnsi="Comfortaa" w:cs="Arial"/>
          <w:kern w:val="0"/>
          <w:sz w:val="20"/>
          <w:szCs w:val="20"/>
          <w:lang w:eastAsia="pl-PL" w:bidi="pl-PL"/>
          <w14:ligatures w14:val="none"/>
        </w:rPr>
        <w:t>Nadleśnictwo Kolumna:  kolumna@lodz.lasy.gov.pl</w:t>
      </w:r>
    </w:p>
    <w:p w14:paraId="5996CEBA" w14:textId="77777777" w:rsidR="004457FE" w:rsidRPr="004457FE" w:rsidRDefault="004457FE" w:rsidP="004457FE">
      <w:pPr>
        <w:widowControl w:val="0"/>
        <w:autoSpaceDE w:val="0"/>
        <w:autoSpaceDN w:val="0"/>
        <w:spacing w:before="36" w:after="0" w:line="276" w:lineRule="auto"/>
        <w:ind w:left="821" w:right="115"/>
        <w:jc w:val="both"/>
        <w:rPr>
          <w:rFonts w:ascii="Comfortaa" w:eastAsia="Arial" w:hAnsi="Comfortaa" w:cs="Arial"/>
          <w:kern w:val="0"/>
          <w:sz w:val="20"/>
          <w:szCs w:val="20"/>
          <w:lang w:eastAsia="pl-PL" w:bidi="pl-PL"/>
          <w14:ligatures w14:val="none"/>
        </w:rPr>
      </w:pPr>
      <w:r w:rsidRPr="004457FE">
        <w:rPr>
          <w:rFonts w:ascii="Comfortaa" w:eastAsia="Arial" w:hAnsi="Comfortaa" w:cs="Arial"/>
          <w:kern w:val="0"/>
          <w:sz w:val="20"/>
          <w:szCs w:val="20"/>
          <w:lang w:eastAsia="pl-PL" w:bidi="pl-PL"/>
          <w14:ligatures w14:val="none"/>
        </w:rPr>
        <w:t>Dane będą przetwarzane w celu prawidłowego przeprowadzenia konkurs i wydania nagród, w oparciu o wyrażoną przez Panią/Pana zgodę, na podstawie art. 6 ust. 1 lit. a RODO.</w:t>
      </w:r>
    </w:p>
    <w:p w14:paraId="0985940F" w14:textId="77777777" w:rsidR="004457FE" w:rsidRPr="004457FE" w:rsidRDefault="004457FE" w:rsidP="004457FE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" w:after="0" w:line="276" w:lineRule="auto"/>
        <w:ind w:right="111"/>
        <w:jc w:val="both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Dane mogą być udostępniane podmiotom, które współpracują z nami przy organizacji i przeprowadzeniu konkursu, podmiotom  uprawnionym na podstawie przepisów prawa i osobom, które nie są personelem Administratora a będą oglądały nadesłane prace opatrzone Twoimi danymi</w:t>
      </w:r>
      <w:r w:rsidRPr="004457FE">
        <w:rPr>
          <w:rFonts w:ascii="Comfortaa" w:eastAsia="Aptos" w:hAnsi="Comfortaa" w:cs="Times New Roman"/>
          <w:spacing w:val="-3"/>
          <w:sz w:val="20"/>
          <w:szCs w:val="20"/>
        </w:rPr>
        <w:t xml:space="preserve"> </w:t>
      </w:r>
      <w:r w:rsidRPr="004457FE">
        <w:rPr>
          <w:rFonts w:ascii="Comfortaa" w:eastAsia="Aptos" w:hAnsi="Comfortaa" w:cs="Times New Roman"/>
          <w:sz w:val="20"/>
          <w:szCs w:val="20"/>
        </w:rPr>
        <w:t>osobowym.</w:t>
      </w:r>
    </w:p>
    <w:p w14:paraId="648DB8CC" w14:textId="77777777" w:rsidR="004457FE" w:rsidRPr="004457FE" w:rsidRDefault="004457FE" w:rsidP="004457FE">
      <w:pPr>
        <w:widowControl w:val="0"/>
        <w:numPr>
          <w:ilvl w:val="0"/>
          <w:numId w:val="1"/>
        </w:numPr>
        <w:tabs>
          <w:tab w:val="left" w:pos="824"/>
          <w:tab w:val="left" w:pos="825"/>
        </w:tabs>
        <w:autoSpaceDE w:val="0"/>
        <w:autoSpaceDN w:val="0"/>
        <w:spacing w:after="0" w:line="251" w:lineRule="exact"/>
        <w:ind w:left="824" w:hanging="708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Uczestnik ma prawo do:</w:t>
      </w:r>
    </w:p>
    <w:p w14:paraId="2BF7508A" w14:textId="77777777" w:rsidR="004457FE" w:rsidRPr="004457FE" w:rsidRDefault="004457FE" w:rsidP="004457FE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before="40" w:after="0" w:line="240" w:lineRule="auto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dostępu do swoich danych</w:t>
      </w:r>
      <w:r w:rsidRPr="004457FE">
        <w:rPr>
          <w:rFonts w:ascii="Comfortaa" w:eastAsia="Aptos" w:hAnsi="Comfortaa" w:cs="Times New Roman"/>
          <w:spacing w:val="-3"/>
          <w:sz w:val="20"/>
          <w:szCs w:val="20"/>
        </w:rPr>
        <w:t xml:space="preserve"> </w:t>
      </w:r>
      <w:r w:rsidRPr="004457FE">
        <w:rPr>
          <w:rFonts w:ascii="Comfortaa" w:eastAsia="Aptos" w:hAnsi="Comfortaa" w:cs="Times New Roman"/>
          <w:sz w:val="20"/>
          <w:szCs w:val="20"/>
        </w:rPr>
        <w:t>osobowych,</w:t>
      </w:r>
    </w:p>
    <w:p w14:paraId="49D97D39" w14:textId="77777777" w:rsidR="004457FE" w:rsidRPr="004457FE" w:rsidRDefault="004457FE" w:rsidP="004457FE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before="37" w:after="0" w:line="240" w:lineRule="auto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żądania sprostowania danych</w:t>
      </w:r>
      <w:r w:rsidRPr="004457FE">
        <w:rPr>
          <w:rFonts w:ascii="Comfortaa" w:eastAsia="Aptos" w:hAnsi="Comfortaa" w:cs="Times New Roman"/>
          <w:spacing w:val="-2"/>
          <w:sz w:val="20"/>
          <w:szCs w:val="20"/>
        </w:rPr>
        <w:t xml:space="preserve"> </w:t>
      </w:r>
      <w:r w:rsidRPr="004457FE">
        <w:rPr>
          <w:rFonts w:ascii="Comfortaa" w:eastAsia="Aptos" w:hAnsi="Comfortaa" w:cs="Times New Roman"/>
          <w:sz w:val="20"/>
          <w:szCs w:val="20"/>
        </w:rPr>
        <w:t>osobowych,</w:t>
      </w:r>
    </w:p>
    <w:p w14:paraId="37A5CB4D" w14:textId="77777777" w:rsidR="004457FE" w:rsidRPr="004457FE" w:rsidRDefault="004457FE" w:rsidP="004457FE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before="37" w:after="0" w:line="240" w:lineRule="auto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żądania usunięcia danych</w:t>
      </w:r>
      <w:r w:rsidRPr="004457FE">
        <w:rPr>
          <w:rFonts w:ascii="Comfortaa" w:eastAsia="Aptos" w:hAnsi="Comfortaa" w:cs="Times New Roman"/>
          <w:spacing w:val="-1"/>
          <w:sz w:val="20"/>
          <w:szCs w:val="20"/>
        </w:rPr>
        <w:t xml:space="preserve"> </w:t>
      </w:r>
      <w:r w:rsidRPr="004457FE">
        <w:rPr>
          <w:rFonts w:ascii="Comfortaa" w:eastAsia="Aptos" w:hAnsi="Comfortaa" w:cs="Times New Roman"/>
          <w:sz w:val="20"/>
          <w:szCs w:val="20"/>
        </w:rPr>
        <w:t>osobowych,</w:t>
      </w:r>
    </w:p>
    <w:p w14:paraId="6E750969" w14:textId="77777777" w:rsidR="004457FE" w:rsidRPr="004457FE" w:rsidRDefault="004457FE" w:rsidP="004457FE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before="38" w:after="0" w:line="240" w:lineRule="auto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żądania ograniczenia przetwarzania danych</w:t>
      </w:r>
      <w:r w:rsidRPr="004457FE">
        <w:rPr>
          <w:rFonts w:ascii="Comfortaa" w:eastAsia="Aptos" w:hAnsi="Comfortaa" w:cs="Times New Roman"/>
          <w:spacing w:val="-4"/>
          <w:sz w:val="20"/>
          <w:szCs w:val="20"/>
        </w:rPr>
        <w:t xml:space="preserve"> </w:t>
      </w:r>
      <w:r w:rsidRPr="004457FE">
        <w:rPr>
          <w:rFonts w:ascii="Comfortaa" w:eastAsia="Aptos" w:hAnsi="Comfortaa" w:cs="Times New Roman"/>
          <w:sz w:val="20"/>
          <w:szCs w:val="20"/>
        </w:rPr>
        <w:t>osobowych,</w:t>
      </w:r>
    </w:p>
    <w:p w14:paraId="1AF6E314" w14:textId="77777777" w:rsidR="004457FE" w:rsidRPr="004457FE" w:rsidRDefault="004457FE" w:rsidP="004457FE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before="40" w:after="0" w:line="276" w:lineRule="auto"/>
        <w:ind w:right="119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zgłoszenia sprzeciwu wobec przetwarzania danych ze względu na szczególną sytuację,</w:t>
      </w:r>
    </w:p>
    <w:p w14:paraId="0C723954" w14:textId="77777777" w:rsidR="004457FE" w:rsidRPr="004457FE" w:rsidRDefault="004457FE" w:rsidP="004457FE">
      <w:pPr>
        <w:widowControl w:val="0"/>
        <w:numPr>
          <w:ilvl w:val="1"/>
          <w:numId w:val="1"/>
        </w:numPr>
        <w:tabs>
          <w:tab w:val="left" w:pos="1528"/>
        </w:tabs>
        <w:autoSpaceDE w:val="0"/>
        <w:autoSpaceDN w:val="0"/>
        <w:spacing w:after="0" w:line="276" w:lineRule="auto"/>
        <w:ind w:left="1527" w:right="116" w:hanging="691"/>
        <w:jc w:val="both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przenoszenia danych osobowych, tj. prawo otrzymania od Organizatora danych osobowych, w ustrukturyzowanym, powszechnie używanym formacie informatycznym nadającym się do odczytu maszynowego. Uczestnik może przesłać te dane innemu administratorowi danych lub zażądać, aby Organizator przesłał te dane do innego administratora, o ile jest to technicznie możliwe.</w:t>
      </w:r>
    </w:p>
    <w:p w14:paraId="150E14CC" w14:textId="77777777" w:rsidR="004457FE" w:rsidRPr="004457FE" w:rsidRDefault="004457FE" w:rsidP="004457FE">
      <w:pPr>
        <w:widowControl w:val="0"/>
        <w:numPr>
          <w:ilvl w:val="1"/>
          <w:numId w:val="1"/>
        </w:numPr>
        <w:tabs>
          <w:tab w:val="left" w:pos="1532"/>
          <w:tab w:val="left" w:pos="1533"/>
        </w:tabs>
        <w:autoSpaceDE w:val="0"/>
        <w:autoSpaceDN w:val="0"/>
        <w:spacing w:after="0" w:line="253" w:lineRule="exact"/>
        <w:ind w:left="1532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cofnięcia zgody na przetwarzanie danych</w:t>
      </w:r>
      <w:r w:rsidRPr="004457FE">
        <w:rPr>
          <w:rFonts w:ascii="Comfortaa" w:eastAsia="Aptos" w:hAnsi="Comfortaa" w:cs="Times New Roman"/>
          <w:spacing w:val="-6"/>
          <w:sz w:val="20"/>
          <w:szCs w:val="20"/>
        </w:rPr>
        <w:t xml:space="preserve"> </w:t>
      </w:r>
      <w:r w:rsidRPr="004457FE">
        <w:rPr>
          <w:rFonts w:ascii="Comfortaa" w:eastAsia="Aptos" w:hAnsi="Comfortaa" w:cs="Times New Roman"/>
          <w:sz w:val="20"/>
          <w:szCs w:val="20"/>
        </w:rPr>
        <w:t>osobowych</w:t>
      </w:r>
    </w:p>
    <w:p w14:paraId="5840A24F" w14:textId="77777777" w:rsidR="004457FE" w:rsidRPr="004457FE" w:rsidRDefault="004457FE" w:rsidP="004457FE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38" w:after="0" w:line="276" w:lineRule="auto"/>
        <w:ind w:right="117"/>
        <w:jc w:val="both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Dane osobowe Uczestnika będą przechowywane przez cały okres Konkursu oraz przez okres przedawnienia roszczeń cywilnych, oraz przez okres wymagany przepisami powszechnie</w:t>
      </w:r>
      <w:r w:rsidRPr="004457FE">
        <w:rPr>
          <w:rFonts w:ascii="Comfortaa" w:eastAsia="Aptos" w:hAnsi="Comfortaa" w:cs="Times New Roman"/>
          <w:spacing w:val="1"/>
          <w:sz w:val="20"/>
          <w:szCs w:val="20"/>
        </w:rPr>
        <w:t xml:space="preserve"> </w:t>
      </w:r>
      <w:r w:rsidRPr="004457FE">
        <w:rPr>
          <w:rFonts w:ascii="Comfortaa" w:eastAsia="Aptos" w:hAnsi="Comfortaa" w:cs="Times New Roman"/>
          <w:sz w:val="20"/>
          <w:szCs w:val="20"/>
        </w:rPr>
        <w:t>obowiązującymi.</w:t>
      </w:r>
    </w:p>
    <w:p w14:paraId="429FA67D" w14:textId="77777777" w:rsidR="004457FE" w:rsidRPr="004457FE" w:rsidRDefault="004457FE" w:rsidP="004457FE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76" w:lineRule="auto"/>
        <w:ind w:right="113"/>
        <w:jc w:val="both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Uczestnik może wycofać zgodę na przetwarzanie swoich danych osobowych, wysyłając listownie na wyżej podany adres wiadomość wycofującą zgodę. Wzór wycofania zgody stanowi załącznik nr 2 do Regulaminu Konkursu. Cofnięcie takiej zgody przed wręczeniem nagród jest równoznaczne z rezygnacją z udziału w Konkursie oraz utratą prawa do jakiejkolwiek Nagrody. Wycofanie zgody nie wpływa na zgodność z prawem przetwarzania, którego dokonano na podstawie zgody przed jej wycofaniem.</w:t>
      </w:r>
    </w:p>
    <w:p w14:paraId="01C2D192" w14:textId="77777777" w:rsidR="004457FE" w:rsidRPr="004457FE" w:rsidRDefault="004457FE" w:rsidP="004457FE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" w:after="0" w:line="276" w:lineRule="auto"/>
        <w:ind w:right="117"/>
        <w:jc w:val="both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Uczestnikowi przysługuje prawo wniesienia skargi do organu nadzorczego zajmującego się ochroną danych osobowych, tj. Prezesa Urzędu Ochrony Danych Osobowych.</w:t>
      </w:r>
    </w:p>
    <w:p w14:paraId="29EE7E72" w14:textId="4FAB3AC1" w:rsidR="004457FE" w:rsidRPr="004457FE" w:rsidRDefault="004457FE" w:rsidP="004457FE">
      <w:pPr>
        <w:pStyle w:val="Akapitzlist"/>
        <w:widowControl w:val="0"/>
        <w:numPr>
          <w:ilvl w:val="0"/>
          <w:numId w:val="1"/>
        </w:numPr>
        <w:tabs>
          <w:tab w:val="left" w:pos="824"/>
          <w:tab w:val="left" w:pos="825"/>
        </w:tabs>
        <w:autoSpaceDE w:val="0"/>
        <w:autoSpaceDN w:val="0"/>
        <w:spacing w:after="0" w:line="259" w:lineRule="auto"/>
        <w:ind w:right="116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Dane osobowe nie będą przekazywane do państwa trzeciego ani organizacji   międzynarodowej.</w:t>
      </w:r>
    </w:p>
    <w:p w14:paraId="3D759BEE" w14:textId="77777777" w:rsidR="004457FE" w:rsidRPr="004457FE" w:rsidRDefault="004457FE" w:rsidP="004457FE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76" w:lineRule="auto"/>
        <w:ind w:right="117"/>
        <w:jc w:val="both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Dane Uczestnika nie będą przetwarzane w sposób zautomatyzowany w tym również w formie</w:t>
      </w:r>
      <w:r w:rsidRPr="004457FE">
        <w:rPr>
          <w:rFonts w:ascii="Comfortaa" w:eastAsia="Aptos" w:hAnsi="Comfortaa" w:cs="Times New Roman"/>
          <w:spacing w:val="-4"/>
          <w:sz w:val="20"/>
          <w:szCs w:val="20"/>
        </w:rPr>
        <w:t xml:space="preserve"> </w:t>
      </w:r>
      <w:r w:rsidRPr="004457FE">
        <w:rPr>
          <w:rFonts w:ascii="Comfortaa" w:eastAsia="Aptos" w:hAnsi="Comfortaa" w:cs="Times New Roman"/>
          <w:sz w:val="20"/>
          <w:szCs w:val="20"/>
        </w:rPr>
        <w:t>profilowania.</w:t>
      </w:r>
    </w:p>
    <w:p w14:paraId="63EBD300" w14:textId="77777777" w:rsidR="004457FE" w:rsidRPr="004457FE" w:rsidRDefault="004457FE" w:rsidP="004457FE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59" w:lineRule="auto"/>
        <w:ind w:right="117"/>
        <w:jc w:val="both"/>
        <w:rPr>
          <w:rFonts w:ascii="Comfortaa" w:eastAsia="Aptos" w:hAnsi="Comfortaa" w:cs="Times New Roman"/>
          <w:sz w:val="20"/>
          <w:szCs w:val="20"/>
        </w:rPr>
      </w:pPr>
      <w:r w:rsidRPr="004457FE">
        <w:rPr>
          <w:rFonts w:ascii="Comfortaa" w:eastAsia="Aptos" w:hAnsi="Comfortaa" w:cs="Times New Roman"/>
          <w:sz w:val="20"/>
          <w:szCs w:val="20"/>
        </w:rPr>
        <w:t>Podanie danych osobowych jest dobrowolne. Niepodanie danych osobowych uniemożliwi jednak wzięcie udziału w Konkursie.</w:t>
      </w:r>
      <w:r w:rsidRPr="004457FE">
        <w:rPr>
          <w:rFonts w:ascii="Comfortaa" w:eastAsia="Aptos" w:hAnsi="Comfortaa" w:cs="Arial"/>
          <w:sz w:val="20"/>
          <w:szCs w:val="20"/>
        </w:rPr>
        <w:t xml:space="preserve"> </w:t>
      </w:r>
    </w:p>
    <w:p w14:paraId="2C72750F" w14:textId="77777777" w:rsidR="00F12A39" w:rsidRDefault="00F12A39"/>
    <w:sectPr w:rsidR="00F12A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5F03" w14:textId="77777777" w:rsidR="00B01349" w:rsidRDefault="00B01349" w:rsidP="004457FE">
      <w:pPr>
        <w:spacing w:after="0" w:line="240" w:lineRule="auto"/>
      </w:pPr>
      <w:r>
        <w:separator/>
      </w:r>
    </w:p>
  </w:endnote>
  <w:endnote w:type="continuationSeparator" w:id="0">
    <w:p w14:paraId="7FF42DC4" w14:textId="77777777" w:rsidR="00B01349" w:rsidRDefault="00B01349" w:rsidP="0044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fortaa">
    <w:altName w:val="Calibri"/>
    <w:charset w:val="EE"/>
    <w:family w:val="swiss"/>
    <w:pitch w:val="variable"/>
    <w:sig w:usb0="A00002BF" w:usb1="50000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DBEE" w14:textId="77777777" w:rsidR="00B01349" w:rsidRDefault="00B01349" w:rsidP="004457FE">
      <w:pPr>
        <w:spacing w:after="0" w:line="240" w:lineRule="auto"/>
      </w:pPr>
      <w:r>
        <w:separator/>
      </w:r>
    </w:p>
  </w:footnote>
  <w:footnote w:type="continuationSeparator" w:id="0">
    <w:p w14:paraId="39A3D8D5" w14:textId="77777777" w:rsidR="00B01349" w:rsidRDefault="00B01349" w:rsidP="0044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00FD" w14:textId="64752156" w:rsidR="004457FE" w:rsidRPr="004457FE" w:rsidRDefault="004457FE" w:rsidP="004457FE">
    <w:pPr>
      <w:pStyle w:val="Nagwek"/>
      <w:jc w:val="right"/>
      <w:rPr>
        <w:rFonts w:ascii="Comfortaa" w:hAnsi="Comfortaa"/>
        <w:sz w:val="22"/>
        <w:szCs w:val="22"/>
      </w:rPr>
    </w:pPr>
    <w:r>
      <w:rPr>
        <w:rFonts w:ascii="Comfortaa" w:hAnsi="Comfortaa"/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2A27"/>
    <w:multiLevelType w:val="hybridMultilevel"/>
    <w:tmpl w:val="8F2E7BE0"/>
    <w:lvl w:ilvl="0" w:tplc="9F3423DC">
      <w:start w:val="1"/>
      <w:numFmt w:val="lowerLetter"/>
      <w:lvlText w:val="%1)"/>
      <w:lvlJc w:val="left"/>
      <w:pPr>
        <w:ind w:left="822" w:hanging="706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FF4EF94A">
      <w:numFmt w:val="bullet"/>
      <w:lvlText w:val="•"/>
      <w:lvlJc w:val="left"/>
      <w:pPr>
        <w:ind w:left="1668" w:hanging="706"/>
      </w:pPr>
      <w:rPr>
        <w:rFonts w:hint="default"/>
        <w:lang w:val="pl-PL" w:eastAsia="pl-PL" w:bidi="pl-PL"/>
      </w:rPr>
    </w:lvl>
    <w:lvl w:ilvl="2" w:tplc="1640F308">
      <w:numFmt w:val="bullet"/>
      <w:lvlText w:val="•"/>
      <w:lvlJc w:val="left"/>
      <w:pPr>
        <w:ind w:left="2517" w:hanging="706"/>
      </w:pPr>
      <w:rPr>
        <w:rFonts w:hint="default"/>
        <w:lang w:val="pl-PL" w:eastAsia="pl-PL" w:bidi="pl-PL"/>
      </w:rPr>
    </w:lvl>
    <w:lvl w:ilvl="3" w:tplc="0714FF92">
      <w:numFmt w:val="bullet"/>
      <w:lvlText w:val="•"/>
      <w:lvlJc w:val="left"/>
      <w:pPr>
        <w:ind w:left="3365" w:hanging="706"/>
      </w:pPr>
      <w:rPr>
        <w:rFonts w:hint="default"/>
        <w:lang w:val="pl-PL" w:eastAsia="pl-PL" w:bidi="pl-PL"/>
      </w:rPr>
    </w:lvl>
    <w:lvl w:ilvl="4" w:tplc="0E703494">
      <w:numFmt w:val="bullet"/>
      <w:lvlText w:val="•"/>
      <w:lvlJc w:val="left"/>
      <w:pPr>
        <w:ind w:left="4214" w:hanging="706"/>
      </w:pPr>
      <w:rPr>
        <w:rFonts w:hint="default"/>
        <w:lang w:val="pl-PL" w:eastAsia="pl-PL" w:bidi="pl-PL"/>
      </w:rPr>
    </w:lvl>
    <w:lvl w:ilvl="5" w:tplc="972C0946">
      <w:numFmt w:val="bullet"/>
      <w:lvlText w:val="•"/>
      <w:lvlJc w:val="left"/>
      <w:pPr>
        <w:ind w:left="5063" w:hanging="706"/>
      </w:pPr>
      <w:rPr>
        <w:rFonts w:hint="default"/>
        <w:lang w:val="pl-PL" w:eastAsia="pl-PL" w:bidi="pl-PL"/>
      </w:rPr>
    </w:lvl>
    <w:lvl w:ilvl="6" w:tplc="44E8E358">
      <w:numFmt w:val="bullet"/>
      <w:lvlText w:val="•"/>
      <w:lvlJc w:val="left"/>
      <w:pPr>
        <w:ind w:left="5911" w:hanging="706"/>
      </w:pPr>
      <w:rPr>
        <w:rFonts w:hint="default"/>
        <w:lang w:val="pl-PL" w:eastAsia="pl-PL" w:bidi="pl-PL"/>
      </w:rPr>
    </w:lvl>
    <w:lvl w:ilvl="7" w:tplc="2732FFB8">
      <w:numFmt w:val="bullet"/>
      <w:lvlText w:val="•"/>
      <w:lvlJc w:val="left"/>
      <w:pPr>
        <w:ind w:left="6760" w:hanging="706"/>
      </w:pPr>
      <w:rPr>
        <w:rFonts w:hint="default"/>
        <w:lang w:val="pl-PL" w:eastAsia="pl-PL" w:bidi="pl-PL"/>
      </w:rPr>
    </w:lvl>
    <w:lvl w:ilvl="8" w:tplc="CCF8D414">
      <w:numFmt w:val="bullet"/>
      <w:lvlText w:val="•"/>
      <w:lvlJc w:val="left"/>
      <w:pPr>
        <w:ind w:left="7609" w:hanging="706"/>
      </w:pPr>
      <w:rPr>
        <w:rFonts w:hint="default"/>
        <w:lang w:val="pl-PL" w:eastAsia="pl-PL" w:bidi="pl-PL"/>
      </w:rPr>
    </w:lvl>
  </w:abstractNum>
  <w:abstractNum w:abstractNumId="1" w15:restartNumberingAfterBreak="0">
    <w:nsid w:val="4E6C50D8"/>
    <w:multiLevelType w:val="hybridMultilevel"/>
    <w:tmpl w:val="6BC045D4"/>
    <w:lvl w:ilvl="0" w:tplc="2190EA0C">
      <w:start w:val="2"/>
      <w:numFmt w:val="lowerLetter"/>
      <w:lvlText w:val="%1)"/>
      <w:lvlJc w:val="left"/>
      <w:pPr>
        <w:ind w:left="822" w:hanging="706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75BC24CC">
      <w:numFmt w:val="bullet"/>
      <w:lvlText w:val="•"/>
      <w:lvlJc w:val="left"/>
      <w:pPr>
        <w:ind w:left="1547" w:hanging="696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EA766C1A">
      <w:numFmt w:val="bullet"/>
      <w:lvlText w:val="•"/>
      <w:lvlJc w:val="left"/>
      <w:pPr>
        <w:ind w:left="1780" w:hanging="696"/>
      </w:pPr>
      <w:rPr>
        <w:rFonts w:hint="default"/>
        <w:lang w:val="pl-PL" w:eastAsia="pl-PL" w:bidi="pl-PL"/>
      </w:rPr>
    </w:lvl>
    <w:lvl w:ilvl="3" w:tplc="933021CC">
      <w:numFmt w:val="bullet"/>
      <w:lvlText w:val="•"/>
      <w:lvlJc w:val="left"/>
      <w:pPr>
        <w:ind w:left="2721" w:hanging="696"/>
      </w:pPr>
      <w:rPr>
        <w:rFonts w:hint="default"/>
        <w:lang w:val="pl-PL" w:eastAsia="pl-PL" w:bidi="pl-PL"/>
      </w:rPr>
    </w:lvl>
    <w:lvl w:ilvl="4" w:tplc="EAEC05A4">
      <w:numFmt w:val="bullet"/>
      <w:lvlText w:val="•"/>
      <w:lvlJc w:val="left"/>
      <w:pPr>
        <w:ind w:left="3662" w:hanging="696"/>
      </w:pPr>
      <w:rPr>
        <w:rFonts w:hint="default"/>
        <w:lang w:val="pl-PL" w:eastAsia="pl-PL" w:bidi="pl-PL"/>
      </w:rPr>
    </w:lvl>
    <w:lvl w:ilvl="5" w:tplc="BE9AC01A">
      <w:numFmt w:val="bullet"/>
      <w:lvlText w:val="•"/>
      <w:lvlJc w:val="left"/>
      <w:pPr>
        <w:ind w:left="4602" w:hanging="696"/>
      </w:pPr>
      <w:rPr>
        <w:rFonts w:hint="default"/>
        <w:lang w:val="pl-PL" w:eastAsia="pl-PL" w:bidi="pl-PL"/>
      </w:rPr>
    </w:lvl>
    <w:lvl w:ilvl="6" w:tplc="4BFC5350">
      <w:numFmt w:val="bullet"/>
      <w:lvlText w:val="•"/>
      <w:lvlJc w:val="left"/>
      <w:pPr>
        <w:ind w:left="5543" w:hanging="696"/>
      </w:pPr>
      <w:rPr>
        <w:rFonts w:hint="default"/>
        <w:lang w:val="pl-PL" w:eastAsia="pl-PL" w:bidi="pl-PL"/>
      </w:rPr>
    </w:lvl>
    <w:lvl w:ilvl="7" w:tplc="760AED00">
      <w:numFmt w:val="bullet"/>
      <w:lvlText w:val="•"/>
      <w:lvlJc w:val="left"/>
      <w:pPr>
        <w:ind w:left="6484" w:hanging="696"/>
      </w:pPr>
      <w:rPr>
        <w:rFonts w:hint="default"/>
        <w:lang w:val="pl-PL" w:eastAsia="pl-PL" w:bidi="pl-PL"/>
      </w:rPr>
    </w:lvl>
    <w:lvl w:ilvl="8" w:tplc="DF3448F0">
      <w:numFmt w:val="bullet"/>
      <w:lvlText w:val="•"/>
      <w:lvlJc w:val="left"/>
      <w:pPr>
        <w:ind w:left="7424" w:hanging="696"/>
      </w:pPr>
      <w:rPr>
        <w:rFonts w:hint="default"/>
        <w:lang w:val="pl-PL" w:eastAsia="pl-PL" w:bidi="pl-PL"/>
      </w:rPr>
    </w:lvl>
  </w:abstractNum>
  <w:num w:numId="1" w16cid:durableId="925381043">
    <w:abstractNumId w:val="1"/>
  </w:num>
  <w:num w:numId="2" w16cid:durableId="169672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FE"/>
    <w:rsid w:val="00212D7F"/>
    <w:rsid w:val="00252B4E"/>
    <w:rsid w:val="004457FE"/>
    <w:rsid w:val="00801BD9"/>
    <w:rsid w:val="00AE242D"/>
    <w:rsid w:val="00B01349"/>
    <w:rsid w:val="00E57A22"/>
    <w:rsid w:val="00F1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15D3"/>
  <w15:chartTrackingRefBased/>
  <w15:docId w15:val="{D31CF67C-AC3A-4403-ADB3-E16ECD7C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5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7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7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7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7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7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7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7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7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7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7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7F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7FE"/>
  </w:style>
  <w:style w:type="paragraph" w:styleId="Stopka">
    <w:name w:val="footer"/>
    <w:basedOn w:val="Normalny"/>
    <w:link w:val="StopkaZnak"/>
    <w:uiPriority w:val="99"/>
    <w:unhideWhenUsed/>
    <w:rsid w:val="0044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lchatow@lodz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Karzatka-Kobalczyk RDLP w Łodzi</dc:creator>
  <cp:keywords/>
  <dc:description/>
  <cp:lastModifiedBy>Monika Karzatka-Kobalczyk RDLP w Łodzi</cp:lastModifiedBy>
  <cp:revision>2</cp:revision>
  <cp:lastPrinted>2026-01-21T06:54:00Z</cp:lastPrinted>
  <dcterms:created xsi:type="dcterms:W3CDTF">2026-01-12T13:01:00Z</dcterms:created>
  <dcterms:modified xsi:type="dcterms:W3CDTF">2026-01-21T06:54:00Z</dcterms:modified>
</cp:coreProperties>
</file>